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70D4B" w14:textId="77777777" w:rsidR="002438FB" w:rsidRPr="002438FB" w:rsidRDefault="002438FB" w:rsidP="002438FB">
      <w:pPr>
        <w:ind w:left="6840"/>
        <w:jc w:val="right"/>
        <w:rPr>
          <w:rFonts w:ascii="Times New Roman" w:eastAsia="Times New Roman" w:hAnsi="Times New Roman" w:cs="Times New Roman"/>
          <w:b/>
          <w:bCs/>
        </w:rPr>
      </w:pPr>
      <w:r w:rsidRPr="002438FB">
        <w:rPr>
          <w:rFonts w:ascii="Times New Roman" w:eastAsia="Times New Roman" w:hAnsi="Times New Roman" w:cs="Times New Roman"/>
          <w:b/>
          <w:bCs/>
        </w:rPr>
        <w:t>УТВЕРЖДЕНО</w:t>
      </w:r>
    </w:p>
    <w:p w14:paraId="0E35D808" w14:textId="77777777" w:rsidR="002438FB" w:rsidRPr="002438FB" w:rsidRDefault="002438FB" w:rsidP="002438FB">
      <w:pPr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 xml:space="preserve">Решением очередного Общего собрания членов </w:t>
      </w:r>
    </w:p>
    <w:p w14:paraId="42AD6008" w14:textId="77777777" w:rsidR="002438FB" w:rsidRPr="002438FB" w:rsidRDefault="002438FB" w:rsidP="002438FB">
      <w:pPr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 xml:space="preserve">Ассоциации строителей саморегулируемой организации </w:t>
      </w:r>
    </w:p>
    <w:p w14:paraId="1049E46E" w14:textId="77777777" w:rsidR="002438FB" w:rsidRPr="002438FB" w:rsidRDefault="002438FB" w:rsidP="002438FB">
      <w:pPr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>«Объединение строительных организаций «ЭкспертСтрой»</w:t>
      </w:r>
    </w:p>
    <w:p w14:paraId="7DCD1B69" w14:textId="77777777" w:rsidR="002438FB" w:rsidRPr="002438FB" w:rsidRDefault="002438FB" w:rsidP="002438FB">
      <w:pPr>
        <w:ind w:left="360"/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>Протокол № 26/05/2017 от 26 мая 2017 года.</w:t>
      </w:r>
    </w:p>
    <w:p w14:paraId="40A187FA" w14:textId="77777777" w:rsidR="002438FB" w:rsidRPr="002438FB" w:rsidRDefault="002438FB" w:rsidP="002438FB">
      <w:pPr>
        <w:jc w:val="both"/>
        <w:rPr>
          <w:rFonts w:eastAsia="Times New Roman"/>
          <w:b/>
        </w:rPr>
      </w:pPr>
    </w:p>
    <w:p w14:paraId="0FEA4CFA" w14:textId="77777777" w:rsidR="002438FB" w:rsidRPr="002438FB" w:rsidRDefault="002438FB" w:rsidP="002438FB">
      <w:pPr>
        <w:ind w:left="6840"/>
        <w:jc w:val="right"/>
        <w:rPr>
          <w:rFonts w:ascii="Times New Roman" w:eastAsia="Times New Roman" w:hAnsi="Times New Roman" w:cs="Times New Roman"/>
          <w:b/>
          <w:bCs/>
        </w:rPr>
      </w:pPr>
      <w:r w:rsidRPr="002438FB">
        <w:rPr>
          <w:rFonts w:ascii="Times New Roman" w:eastAsia="Times New Roman" w:hAnsi="Times New Roman" w:cs="Times New Roman"/>
          <w:b/>
          <w:bCs/>
        </w:rPr>
        <w:t>Изменения приняты</w:t>
      </w:r>
    </w:p>
    <w:p w14:paraId="2A97CD6A" w14:textId="77777777" w:rsidR="002438FB" w:rsidRPr="002438FB" w:rsidRDefault="002438FB" w:rsidP="002438FB">
      <w:pPr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 xml:space="preserve">Решением внеочередного Общего собрания членов </w:t>
      </w:r>
    </w:p>
    <w:p w14:paraId="1CB036FF" w14:textId="77777777" w:rsidR="002438FB" w:rsidRPr="002438FB" w:rsidRDefault="002438FB" w:rsidP="002438FB">
      <w:pPr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 xml:space="preserve">Ассоциации строителей саморегулируемой организации </w:t>
      </w:r>
    </w:p>
    <w:p w14:paraId="2F3AA629" w14:textId="77777777" w:rsidR="002438FB" w:rsidRPr="002438FB" w:rsidRDefault="002438FB" w:rsidP="002438FB">
      <w:pPr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>«Объединение строительных организаций «ЭкспертСтрой»</w:t>
      </w:r>
    </w:p>
    <w:p w14:paraId="78053E58" w14:textId="7C2DCACD" w:rsidR="002438FB" w:rsidRDefault="002438FB" w:rsidP="002438FB">
      <w:pPr>
        <w:ind w:left="360"/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>Протокол № 28/06/2017 от 28 июня 2017 года.</w:t>
      </w:r>
    </w:p>
    <w:p w14:paraId="03CA071F" w14:textId="77777777" w:rsidR="002438FB" w:rsidRPr="002438FB" w:rsidRDefault="002438FB" w:rsidP="002438FB">
      <w:pPr>
        <w:ind w:left="360"/>
        <w:jc w:val="right"/>
        <w:rPr>
          <w:rFonts w:ascii="Times New Roman" w:eastAsia="Times New Roman" w:hAnsi="Times New Roman" w:cs="Times New Roman"/>
        </w:rPr>
      </w:pPr>
    </w:p>
    <w:p w14:paraId="2C10B33D" w14:textId="77777777" w:rsidR="002438FB" w:rsidRPr="00784B58" w:rsidRDefault="002438FB" w:rsidP="002438FB">
      <w:pPr>
        <w:spacing w:line="240" w:lineRule="auto"/>
        <w:jc w:val="right"/>
        <w:rPr>
          <w:rFonts w:ascii="Times New Roman" w:eastAsia="Times New Roman" w:hAnsi="Times New Roman"/>
          <w:b/>
        </w:rPr>
      </w:pPr>
      <w:r w:rsidRPr="00784B58">
        <w:rPr>
          <w:rFonts w:ascii="Times New Roman" w:eastAsia="Times New Roman" w:hAnsi="Times New Roman"/>
          <w:b/>
        </w:rPr>
        <w:t>Изменения приняты</w:t>
      </w:r>
    </w:p>
    <w:p w14:paraId="17B904C7" w14:textId="77777777" w:rsidR="002438FB" w:rsidRPr="002438FB" w:rsidRDefault="002438FB" w:rsidP="002438FB">
      <w:pPr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 xml:space="preserve">Решением очередного </w:t>
      </w:r>
    </w:p>
    <w:p w14:paraId="2FF90310" w14:textId="77777777" w:rsidR="002438FB" w:rsidRPr="002438FB" w:rsidRDefault="002438FB" w:rsidP="002438FB">
      <w:pPr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 xml:space="preserve">Общего собрания членов </w:t>
      </w:r>
    </w:p>
    <w:p w14:paraId="7EF73C33" w14:textId="77777777" w:rsidR="002438FB" w:rsidRPr="002438FB" w:rsidRDefault="002438FB" w:rsidP="002438FB">
      <w:pPr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 xml:space="preserve">Ассоциации строителей саморегулируемой организации </w:t>
      </w:r>
    </w:p>
    <w:p w14:paraId="6DCD63FD" w14:textId="77777777" w:rsidR="002438FB" w:rsidRPr="002438FB" w:rsidRDefault="002438FB" w:rsidP="002438FB">
      <w:pPr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>«Объединение строительных организаций «ЭкспертСтрой»</w:t>
      </w:r>
    </w:p>
    <w:p w14:paraId="7B81DDAA" w14:textId="77777777" w:rsidR="002438FB" w:rsidRPr="002438FB" w:rsidRDefault="002438FB" w:rsidP="002438FB">
      <w:pPr>
        <w:jc w:val="right"/>
        <w:rPr>
          <w:rFonts w:ascii="Times New Roman" w:eastAsia="Times New Roman" w:hAnsi="Times New Roman" w:cs="Times New Roman"/>
        </w:rPr>
      </w:pPr>
      <w:r w:rsidRPr="002438FB">
        <w:rPr>
          <w:rFonts w:ascii="Times New Roman" w:eastAsia="Times New Roman" w:hAnsi="Times New Roman" w:cs="Times New Roman"/>
        </w:rPr>
        <w:t>Протокол № 19/04/2019 от 19 апреля 2019 года.</w:t>
      </w:r>
    </w:p>
    <w:p w14:paraId="71AB3968" w14:textId="77777777" w:rsidR="001E5007" w:rsidRPr="002438FB" w:rsidRDefault="001E5007" w:rsidP="002438FB">
      <w:pPr>
        <w:jc w:val="right"/>
        <w:rPr>
          <w:rFonts w:ascii="Times New Roman" w:eastAsia="Times New Roman" w:hAnsi="Times New Roman" w:cs="Times New Roman"/>
        </w:rPr>
      </w:pPr>
    </w:p>
    <w:p w14:paraId="50C634F4" w14:textId="77777777" w:rsidR="001E5007" w:rsidRDefault="001E5007" w:rsidP="009023F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C6C40D7" w14:textId="5BCFA3FF" w:rsidR="001E5007" w:rsidRDefault="001E5007" w:rsidP="009E2A0F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18F6CF09" w14:textId="77777777" w:rsidR="003F0207" w:rsidRDefault="003F0207" w:rsidP="009023F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F715AF2" w14:textId="77777777" w:rsidR="003F0207" w:rsidRDefault="003F0207" w:rsidP="009023F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1F82D83" w14:textId="77777777" w:rsidR="003F0207" w:rsidRPr="00EE7AD3" w:rsidRDefault="003F0207" w:rsidP="003F0207">
      <w:pPr>
        <w:pStyle w:val="22"/>
        <w:spacing w:line="276" w:lineRule="auto"/>
        <w:jc w:val="center"/>
        <w:rPr>
          <w:b/>
          <w:sz w:val="32"/>
          <w:szCs w:val="32"/>
        </w:rPr>
      </w:pPr>
      <w:r w:rsidRPr="00EE7AD3">
        <w:rPr>
          <w:b/>
          <w:sz w:val="32"/>
          <w:szCs w:val="32"/>
        </w:rPr>
        <w:t>Положение о проведении Ассоциацией строителей саморегулируемой организацией «Объединение строительных организаций «ЭкспертСтрой» анализа деятельности своих членов на основе информации, представляемой ими в форме отчетов</w:t>
      </w:r>
    </w:p>
    <w:p w14:paraId="646F2963" w14:textId="77777777" w:rsidR="00012D02" w:rsidRPr="00127346" w:rsidRDefault="00012D02" w:rsidP="004A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005144" w14:textId="77777777" w:rsidR="001E5007" w:rsidRDefault="001E5007" w:rsidP="004A2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3AA3C0" w14:textId="77777777" w:rsidR="001E5007" w:rsidRDefault="001E5007" w:rsidP="004A2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A8D4F0" w14:textId="77777777" w:rsidR="001E5007" w:rsidRDefault="001E5007" w:rsidP="004A2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DF360" w14:textId="77777777" w:rsidR="001E5007" w:rsidRDefault="001E5007" w:rsidP="004A2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6E6AD6" w14:textId="77777777" w:rsidR="001E5007" w:rsidRDefault="001E5007" w:rsidP="004A2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9C2DC" w14:textId="6448AD4B" w:rsidR="001E5007" w:rsidRDefault="001E5007" w:rsidP="004A2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2CF27B" w14:textId="654B2297" w:rsidR="009E2A0F" w:rsidRDefault="009E2A0F" w:rsidP="004A2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7AF657" w14:textId="1E492845" w:rsidR="009E2A0F" w:rsidRDefault="009E2A0F" w:rsidP="004A2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9AAF89" w14:textId="044D1E1F" w:rsidR="009E2A0F" w:rsidRDefault="009E2A0F" w:rsidP="004A2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894EC6" w14:textId="379FCEA8" w:rsidR="009E2A0F" w:rsidRDefault="009E2A0F" w:rsidP="004A2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E095A7" w14:textId="77777777" w:rsidR="003F0207" w:rsidRDefault="003F0207" w:rsidP="004A24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93BA6C" w14:textId="389B53DB" w:rsidR="00C13212" w:rsidRPr="009E2A0F" w:rsidRDefault="00380F41" w:rsidP="00E30F91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9E2A0F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3F0207" w:rsidRPr="009E2A0F">
        <w:rPr>
          <w:rFonts w:ascii="Times New Roman" w:hAnsi="Times New Roman" w:cs="Times New Roman"/>
          <w:color w:val="auto"/>
          <w:sz w:val="28"/>
          <w:szCs w:val="28"/>
        </w:rPr>
        <w:t>Москва</w:t>
      </w:r>
      <w:r w:rsidR="00012D02" w:rsidRPr="009E2A0F">
        <w:rPr>
          <w:rFonts w:ascii="Times New Roman" w:hAnsi="Times New Roman" w:cs="Times New Roman"/>
          <w:color w:val="auto"/>
          <w:sz w:val="28"/>
          <w:szCs w:val="28"/>
        </w:rPr>
        <w:t>, 201</w:t>
      </w:r>
      <w:r w:rsidR="001E5007" w:rsidRPr="009E2A0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E2A0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012D02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bookmarkStart w:id="1" w:name="_Toc464817325"/>
      <w:r w:rsidR="007752DA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bookmarkEnd w:id="1"/>
      <w:r w:rsidR="004A2463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14:paraId="19637397" w14:textId="15DADE87" w:rsidR="004A2463" w:rsidRPr="009E2A0F" w:rsidRDefault="004A2463" w:rsidP="00E30F91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  <w:r w:rsidRPr="009E2A0F"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разработано в соответствии с Градостроительным</w:t>
      </w:r>
      <w:r w:rsidR="003F0207" w:rsidRPr="009E2A0F">
        <w:rPr>
          <w:rFonts w:ascii="Times New Roman" w:hAnsi="Times New Roman" w:cs="Times New Roman"/>
          <w:color w:val="auto"/>
          <w:sz w:val="28"/>
          <w:szCs w:val="28"/>
        </w:rPr>
        <w:t xml:space="preserve"> кодексом Российской Федерации</w:t>
      </w:r>
      <w:r w:rsidRPr="009E2A0F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01.12.2007 г. №315-ФЗ «О саморегулируемых организациях», рекомендациями Национального объединения строителей, а также требованиями устава и внутренних нормативных документов </w:t>
      </w:r>
      <w:r w:rsidR="003F0207" w:rsidRPr="009E2A0F">
        <w:rPr>
          <w:rFonts w:ascii="Times New Roman" w:hAnsi="Times New Roman"/>
          <w:color w:val="auto"/>
          <w:sz w:val="28"/>
          <w:szCs w:val="28"/>
        </w:rPr>
        <w:t>Ассоциацией строителей саморегулируемой организацией «Объединение строительных организаций «ЭкспертСтрой»</w:t>
      </w:r>
      <w:r w:rsidR="00B56710" w:rsidRPr="009E2A0F">
        <w:rPr>
          <w:rFonts w:ascii="Times New Roman" w:hAnsi="Times New Roman"/>
          <w:color w:val="auto"/>
          <w:sz w:val="28"/>
          <w:szCs w:val="28"/>
        </w:rPr>
        <w:t xml:space="preserve"> (далее – </w:t>
      </w:r>
      <w:r w:rsidR="003F0207" w:rsidRPr="009E2A0F">
        <w:rPr>
          <w:rFonts w:ascii="Times New Roman" w:hAnsi="Times New Roman"/>
          <w:color w:val="auto"/>
          <w:sz w:val="28"/>
          <w:szCs w:val="28"/>
        </w:rPr>
        <w:t>Ассоциация</w:t>
      </w:r>
      <w:r w:rsidR="00B56710" w:rsidRPr="009E2A0F">
        <w:rPr>
          <w:rFonts w:ascii="Times New Roman" w:hAnsi="Times New Roman"/>
          <w:color w:val="auto"/>
          <w:sz w:val="28"/>
          <w:szCs w:val="28"/>
        </w:rPr>
        <w:t>)</w:t>
      </w:r>
      <w:r w:rsidRPr="009E2A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7561DBB" w14:textId="0897992B" w:rsidR="004A2463" w:rsidRPr="009E2A0F" w:rsidRDefault="004A2463" w:rsidP="00E30F91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2A0F">
        <w:rPr>
          <w:rFonts w:ascii="Times New Roman" w:hAnsi="Times New Roman"/>
          <w:sz w:val="28"/>
          <w:szCs w:val="28"/>
        </w:rPr>
        <w:t xml:space="preserve">1.2. Настоящее Положение вступает в силу </w:t>
      </w:r>
      <w:r w:rsidRPr="009E2A0F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="000F1DB3" w:rsidRPr="009E2A0F">
        <w:rPr>
          <w:rFonts w:ascii="Times New Roman" w:hAnsi="Times New Roman"/>
          <w:sz w:val="28"/>
          <w:szCs w:val="28"/>
          <w:shd w:val="clear" w:color="auto" w:fill="FFFFFF"/>
        </w:rPr>
        <w:t>.5</w:t>
      </w:r>
      <w:r w:rsidRPr="009E2A0F">
        <w:rPr>
          <w:rFonts w:ascii="Times New Roman" w:hAnsi="Times New Roman"/>
          <w:sz w:val="28"/>
          <w:szCs w:val="28"/>
          <w:shd w:val="clear" w:color="auto" w:fill="FFFFFF"/>
        </w:rPr>
        <w:t xml:space="preserve"> и 55</w:t>
      </w:r>
      <w:r w:rsidR="000F1DB3" w:rsidRPr="009E2A0F">
        <w:rPr>
          <w:rFonts w:ascii="Times New Roman" w:hAnsi="Times New Roman"/>
          <w:sz w:val="28"/>
          <w:szCs w:val="28"/>
          <w:shd w:val="clear" w:color="auto" w:fill="FFFFFF"/>
        </w:rPr>
        <w:t>.18</w:t>
      </w:r>
      <w:r w:rsidRPr="009E2A0F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1E5007" w:rsidRPr="009E2A0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DBF5969" w14:textId="1AC6FF86" w:rsidR="00C13212" w:rsidRPr="009E2A0F" w:rsidRDefault="00336735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A246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Положение устанавливает порядок осуществления анализа </w:t>
      </w:r>
      <w:r w:rsidR="003F020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своих членов на основании информации, представляемой ими в форме отчетов, и определяет:</w:t>
      </w:r>
    </w:p>
    <w:p w14:paraId="10D6001E" w14:textId="77777777" w:rsidR="00C13212" w:rsidRPr="009E2A0F" w:rsidRDefault="00336735" w:rsidP="00E30F91">
      <w:pPr>
        <w:spacing w:line="240" w:lineRule="auto"/>
        <w:ind w:left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перечень сведений, включаемых в </w:t>
      </w:r>
      <w:r w:rsidR="004A246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тчет;</w:t>
      </w:r>
    </w:p>
    <w:p w14:paraId="33DABDE7" w14:textId="77777777" w:rsidR="00C13212" w:rsidRPr="009E2A0F" w:rsidRDefault="00336735" w:rsidP="00E30F91">
      <w:pPr>
        <w:spacing w:line="240" w:lineRule="auto"/>
        <w:ind w:left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- требования к результату анализа;</w:t>
      </w:r>
    </w:p>
    <w:p w14:paraId="69B40BC6" w14:textId="77777777" w:rsidR="00C13212" w:rsidRPr="009E2A0F" w:rsidRDefault="00336735" w:rsidP="00E30F91">
      <w:pPr>
        <w:spacing w:line="240" w:lineRule="auto"/>
        <w:ind w:left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возможности использования результата анализа;</w:t>
      </w:r>
    </w:p>
    <w:p w14:paraId="3B34A85C" w14:textId="06EA3B29" w:rsidR="00C13212" w:rsidRPr="009E2A0F" w:rsidRDefault="00336735" w:rsidP="00E30F91">
      <w:pPr>
        <w:spacing w:line="240" w:lineRule="auto"/>
        <w:ind w:left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порядок и сроки предоставления членами </w:t>
      </w:r>
      <w:r w:rsidR="003F020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отчета о своей деятельности</w:t>
      </w:r>
      <w:r w:rsidR="004A246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E2BADCE" w14:textId="1F6C22D0" w:rsidR="00C13212" w:rsidRPr="009E2A0F" w:rsidRDefault="00336735" w:rsidP="00E30F91">
      <w:pPr>
        <w:spacing w:line="240" w:lineRule="auto"/>
        <w:ind w:left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 </w:t>
      </w:r>
      <w:r w:rsidR="00C5168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031F8A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</w:t>
      </w:r>
      <w:r w:rsidR="003F020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722B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1)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CB7B69E" w14:textId="446E72AB" w:rsidR="00C13212" w:rsidRPr="009E2A0F" w:rsidRDefault="00336735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актуализацию с целью последующего контроля за деятельностью членов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осуществления иных функций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EE58BC3" w14:textId="0439D4F0" w:rsidR="00C13212" w:rsidRPr="009E2A0F" w:rsidRDefault="000B4302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79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EC79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анализ деятельности своих членов на основании 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B1521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</w:t>
      </w:r>
      <w:r w:rsidR="00B1521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отдельным запросам</w:t>
      </w:r>
      <w:r w:rsidR="0093430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иных 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общедоступных </w:t>
      </w:r>
      <w:r w:rsidR="0093430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источников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430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достоверной информации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72F92CD" w14:textId="644BFDCE" w:rsidR="00C13212" w:rsidRPr="009E2A0F" w:rsidRDefault="000B4302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79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C79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представлять 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</w:t>
      </w:r>
      <w:r w:rsidR="00B1521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порядке, предусмотренном настоящим Положением.</w:t>
      </w:r>
    </w:p>
    <w:p w14:paraId="571FAFF1" w14:textId="58C6655A" w:rsidR="00322285" w:rsidRPr="009E2A0F" w:rsidRDefault="000B4302" w:rsidP="00E30F9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79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EC79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устанавливает и соблюдает режим конфиденциальности в отношении 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 предоставляем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составе 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B1521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которая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составляет 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коммерческ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тайн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или в отношении которой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членом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 режим конфиденциальности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Предоставление в составе 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тчета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информации, которая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коммерческую тайну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в отношении которой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членом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F5C7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 режим конфиденциальности, не</w:t>
      </w:r>
      <w:r w:rsidR="00823859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прекращает отнесение 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такой информации к информации, составляющей коммерческую тайну члена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12E5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 и не прекращает режим конфиденциальности в отношении указанной информации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 если иное не предусмотрено действующим законодательством.</w:t>
      </w:r>
    </w:p>
    <w:p w14:paraId="75AD98D9" w14:textId="51E242CC" w:rsidR="00C13212" w:rsidRPr="009E2A0F" w:rsidRDefault="000B4302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79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C79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несет ответственности за достоверность информации, представленной членами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Члены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несут 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всю полноту ответственности за достоверность предоставляемой в </w:t>
      </w:r>
      <w:r w:rsidR="00E30F9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 о своей деятельности.</w:t>
      </w:r>
    </w:p>
    <w:p w14:paraId="1FCDB70B" w14:textId="4D0FCFC1" w:rsidR="00C13212" w:rsidRPr="009E2A0F" w:rsidRDefault="000B4302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969E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4F27BB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Непредставление 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</w:t>
      </w:r>
      <w:r w:rsidR="00B1521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 либо е</w:t>
      </w:r>
      <w:r w:rsidR="00BF1C3B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дисциплинарной ответственности в соответствии с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уставом 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внутренними документами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2A20CBB" w14:textId="77777777" w:rsidR="00953BDF" w:rsidRPr="009E2A0F" w:rsidRDefault="00953BDF" w:rsidP="00953BDF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A6668E" w14:textId="441509AD" w:rsidR="00C13212" w:rsidRPr="009E2A0F" w:rsidRDefault="000B4302" w:rsidP="00E30F91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64817328"/>
      <w:r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336735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предоставления отчетов членами </w:t>
      </w:r>
      <w:bookmarkEnd w:id="2"/>
      <w:r w:rsidR="00953BDF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Ассоциации</w:t>
      </w:r>
    </w:p>
    <w:p w14:paraId="51B94E72" w14:textId="3F7028FE" w:rsidR="00C13212" w:rsidRPr="009E2A0F" w:rsidRDefault="000B4302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E5670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E5670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тчета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70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членов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5529A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70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включаются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сведения</w:t>
      </w:r>
      <w:r w:rsidR="00E5670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указанные в </w:t>
      </w:r>
      <w:r w:rsidR="00722B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5670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риложении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E5670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1 к настоящему Положению.</w:t>
      </w:r>
    </w:p>
    <w:p w14:paraId="4D0344CE" w14:textId="768652C9" w:rsidR="00A34609" w:rsidRPr="009E2A0F" w:rsidRDefault="00FC5C24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</w:t>
      </w:r>
      <w:r w:rsidR="00A34609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установленные в приложении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A34609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к настоящему Положению, могут 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запрашиваться при проведении </w:t>
      </w:r>
      <w:r w:rsidR="00E5529A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E30F9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34609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плановых и (или) внеплановых проверок, в том числе</w:t>
      </w:r>
      <w:r w:rsidR="003F4F1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</w:t>
      </w:r>
      <w:r w:rsidR="00A34609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расчет</w:t>
      </w:r>
      <w:r w:rsidR="003F4F1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A34609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размера членского взноса и взноса в компенсационные фонды </w:t>
      </w:r>
      <w:r w:rsidR="00E30F9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34609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Положением о членстве в саморегулируемой организации</w:t>
      </w:r>
      <w:r w:rsidR="003F4F1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34609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14:paraId="7F608E58" w14:textId="442F915C" w:rsidR="00F576E0" w:rsidRPr="009E2A0F" w:rsidRDefault="003F4F17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576E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1359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DC367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лены </w:t>
      </w:r>
      <w:r w:rsidR="00E30F9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03A3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предостав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лять</w:t>
      </w:r>
      <w:r w:rsidR="00603A3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953BD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 о своей деятельности ежегодно до 01 марта года, следующего за отчетным</w:t>
      </w:r>
      <w:r w:rsidR="00F576E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033C4771" w14:textId="477C32EF" w:rsidR="00F576E0" w:rsidRPr="009E2A0F" w:rsidRDefault="00F576E0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0FAC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.3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 запросе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сведений в рамках оперативного (ситуационного) анализа члены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14:paraId="3DB4FA8A" w14:textId="28F411BC" w:rsidR="00C13212" w:rsidRPr="009E2A0F" w:rsidRDefault="00A54670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86CAB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10FAC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86CAB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применяться электронный способ </w:t>
      </w:r>
      <w:r w:rsidR="0046096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подачи </w:t>
      </w:r>
      <w:r w:rsidR="00A9255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6096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тчетов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</w:t>
      </w:r>
      <w:r w:rsidR="00016F22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числе с использованием системы личного кабинета члена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 при котором</w:t>
      </w:r>
      <w:r w:rsidR="004F3A6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 могут быть направлены в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Ассоциацию </w:t>
      </w:r>
      <w:r w:rsidR="004F3A6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посредством размещения в личном кабинете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3A6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без предоставления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бумажном носителе.</w:t>
      </w:r>
    </w:p>
    <w:p w14:paraId="62FC4717" w14:textId="0BB011AA" w:rsidR="00C52E31" w:rsidRPr="009E2A0F" w:rsidRDefault="00610FAC" w:rsidP="00E30F9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2.5</w:t>
      </w:r>
      <w:r w:rsidR="00A5467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9168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системы личного кабинета члена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91686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 в</w:t>
      </w:r>
      <w:r w:rsidR="0046096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случае использования в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46096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</w:t>
      </w:r>
      <w:r w:rsidR="001B3D7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усиленных </w:t>
      </w:r>
      <w:r w:rsidR="0046096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квалифицированных электронных подписей</w:t>
      </w:r>
      <w:r w:rsidR="00C52E3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6096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2E3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направления в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Ассоциацию </w:t>
      </w:r>
      <w:r w:rsidR="00A5467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52E3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тчета через личный кабинет члена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C52E3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14:paraId="034017B9" w14:textId="24C48C63" w:rsidR="00460967" w:rsidRPr="009E2A0F" w:rsidRDefault="00610FAC" w:rsidP="00E30F9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2.6</w:t>
      </w:r>
      <w:r w:rsidR="00A5467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C52E3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предоставлять информацию и документы членам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C52E3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 члена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C52E3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6096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2E3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и документы, подписанные усиленной квалифицированной электронной </w:t>
      </w:r>
      <w:r w:rsidR="00EC16D2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цифровой </w:t>
      </w:r>
      <w:r w:rsidR="00C52E3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подписью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C52E3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размещенные в личном кабинете члена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 с</w:t>
      </w:r>
      <w:r w:rsidR="00C52E3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читаются официально направленными члену</w:t>
      </w:r>
      <w:r w:rsidR="009028AC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7F1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9028AC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475F00F" w14:textId="77777777" w:rsidR="001034BF" w:rsidRPr="009E2A0F" w:rsidRDefault="001034BF" w:rsidP="004A2463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628B5D" w14:textId="78EE888A" w:rsidR="001034BF" w:rsidRPr="009E2A0F" w:rsidRDefault="001034BF" w:rsidP="00E30F9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E2A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3. </w:t>
      </w:r>
      <w:r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уведомления членами </w:t>
      </w:r>
      <w:r w:rsidR="00947F14" w:rsidRPr="009E2A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фактическом совокупном размере обязательств по договорам строительного подряда, договорам подряда на осуществление сноса объектов капитального строительства </w:t>
      </w:r>
      <w:r w:rsidR="00610FAC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заключенным таким лицом в течение отчетного года с использованием конкурентных способов заключения договоров </w:t>
      </w:r>
    </w:p>
    <w:p w14:paraId="066F796F" w14:textId="14BD0EB6" w:rsidR="001034BF" w:rsidRPr="009E2A0F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.1. Уведомление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(отчет)</w:t>
      </w:r>
      <w:r w:rsidR="001034B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представляется членами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1034B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фактическом совокупном размере обязательств по договорам строительного подряда, 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договорам подряда на осуществление сноса </w:t>
      </w:r>
      <w:r w:rsidR="001034B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заключенным таким лицом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договоры).</w:t>
      </w:r>
    </w:p>
    <w:p w14:paraId="7D925450" w14:textId="36EBFA4E" w:rsidR="001034BF" w:rsidRPr="009E2A0F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В целях определения фактического совокупного размера обязательств члена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1034B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договорам используется сумма цен по всем таким договорам, действующим на дату ее определения.</w:t>
      </w:r>
    </w:p>
    <w:p w14:paraId="71B97BB8" w14:textId="6CF4C21C" w:rsidR="001034BF" w:rsidRPr="009E2A0F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.3. Уведомление должно содержать:</w:t>
      </w:r>
    </w:p>
    <w:p w14:paraId="73CC2904" w14:textId="3D73167D" w:rsidR="001034BF" w:rsidRPr="009E2A0F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сведения о являющемся членом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(ОГРНИП), идентификационный номер налогоплательщика (ИНН), дата приема в члены </w:t>
      </w:r>
      <w:r w:rsidR="00E30F9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14:paraId="7A4E834C" w14:textId="77777777" w:rsidR="001034BF" w:rsidRPr="009E2A0F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б) сведения о фактическом совокупном размере обязательств по договорам по состоянию на 1 января отчетного года;</w:t>
      </w:r>
    </w:p>
    <w:p w14:paraId="310FFCC3" w14:textId="498DA475" w:rsidR="001034BF" w:rsidRPr="009E2A0F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отчетного года;</w:t>
      </w:r>
    </w:p>
    <w:p w14:paraId="4D608BF2" w14:textId="77777777" w:rsidR="001034BF" w:rsidRPr="009E2A0F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г)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14:paraId="0BE5AB38" w14:textId="26247DB4" w:rsidR="001034BF" w:rsidRPr="009E2A0F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д) сведения о фактическом совокупном размере обязательств по всем договорам, которые заключены членом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исполнение которых на 31 декабря отчетного года не завершено. </w:t>
      </w:r>
    </w:p>
    <w:p w14:paraId="04E630D4" w14:textId="795DE584" w:rsidR="001034BF" w:rsidRPr="009E2A0F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</w:t>
      </w:r>
      <w:r w:rsidR="001034B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.4.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0DEBF24F" w14:textId="04397E5D" w:rsidR="001034BF" w:rsidRPr="009E2A0F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отчетного года;</w:t>
      </w:r>
    </w:p>
    <w:p w14:paraId="2FBB8A81" w14:textId="2CB17314" w:rsidR="001034BF" w:rsidRPr="009E2A0F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8BD4D7B" w14:textId="2DDBD928" w:rsidR="001034BF" w:rsidRPr="009E2A0F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исполнение которых на 31 декабря отчетного года не завершено.</w:t>
      </w:r>
    </w:p>
    <w:p w14:paraId="215240A0" w14:textId="3E1A1419" w:rsidR="001034BF" w:rsidRPr="009E2A0F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не представлять в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документы, в которых содержится информация, размещаемая в форме открытых данных.</w:t>
      </w:r>
    </w:p>
    <w:p w14:paraId="6B8604E7" w14:textId="472114A7" w:rsidR="001034BF" w:rsidRPr="009E2A0F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Уведомление представляется членом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1034B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непосредственно в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1034B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F76F666" w14:textId="1F893D93" w:rsidR="001034BF" w:rsidRPr="009E2A0F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представления уведомления непосредственно в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080F6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14:paraId="4CDAC9EE" w14:textId="77777777" w:rsidR="00A54670" w:rsidRPr="009E2A0F" w:rsidRDefault="00A54670" w:rsidP="004A2463">
      <w:pPr>
        <w:spacing w:line="360" w:lineRule="auto"/>
        <w:ind w:firstLine="690"/>
        <w:jc w:val="both"/>
        <w:rPr>
          <w:color w:val="auto"/>
        </w:rPr>
      </w:pPr>
    </w:p>
    <w:p w14:paraId="0081925F" w14:textId="776F2975" w:rsidR="00C13212" w:rsidRPr="009E2A0F" w:rsidRDefault="00610FAC" w:rsidP="00E30F9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64817329"/>
      <w:r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336735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7752DA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F7503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используемой для анализа деятельности членов</w:t>
      </w:r>
      <w:r w:rsidR="007752DA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3"/>
      <w:r w:rsidR="00E84BE3" w:rsidRPr="009E2A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="007752DA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5D90801" w14:textId="127F716C" w:rsidR="00C13212" w:rsidRPr="009E2A0F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752DA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курьера, 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почтовым отправлением, электронной почтой и иными способами.</w:t>
      </w:r>
    </w:p>
    <w:p w14:paraId="7214B866" w14:textId="281C7CE5" w:rsidR="00C13212" w:rsidRPr="009E2A0F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752DA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 информации осуществляется в соответствии 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законодательством Российской Федерации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правилами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ведения делопроизводства в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FF30292" w14:textId="4481A45B" w:rsidR="00A63E43" w:rsidRPr="009E2A0F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.3. Источниками достоверной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используемой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анализа деятельности членов, явля</w:t>
      </w:r>
      <w:r w:rsidR="0064056C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A5467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4056C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документы, установленные приложением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1 к настоящему Положению</w:t>
      </w:r>
      <w:r w:rsidR="006C0F7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 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 </w:t>
      </w:r>
      <w:r w:rsidR="00E30F9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4056C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Интернет</w:t>
      </w:r>
      <w:r w:rsidR="006C0F7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A63E4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0F7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судебные решения</w:t>
      </w:r>
      <w:r w:rsidR="00A5467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прочие судебные акты, картотеки дел</w:t>
      </w:r>
      <w:r w:rsidR="006C0F7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C0F7D" w:rsidRPr="009E2A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56C" w:rsidRPr="009E2A0F">
        <w:rPr>
          <w:rFonts w:ascii="Times New Roman" w:hAnsi="Times New Roman" w:cs="Times New Roman"/>
          <w:color w:val="auto"/>
          <w:sz w:val="28"/>
          <w:szCs w:val="28"/>
        </w:rPr>
        <w:t xml:space="preserve">реестры и </w:t>
      </w:r>
      <w:r w:rsidR="00AA748C" w:rsidRPr="009E2A0F">
        <w:rPr>
          <w:rFonts w:ascii="Times New Roman" w:hAnsi="Times New Roman" w:cs="Times New Roman"/>
          <w:color w:val="auto"/>
          <w:sz w:val="28"/>
          <w:szCs w:val="28"/>
        </w:rPr>
        <w:t>информационные базы данных</w:t>
      </w:r>
      <w:r w:rsidR="008A5848" w:rsidRPr="009E2A0F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 органов власти;</w:t>
      </w:r>
      <w:r w:rsidR="0003449B" w:rsidRPr="009E2A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7DA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и </w:t>
      </w:r>
      <w:r w:rsidR="008A7DAD" w:rsidRPr="009E2A0F">
        <w:rPr>
          <w:rFonts w:ascii="Times New Roman" w:hAnsi="Times New Roman" w:cs="Times New Roman"/>
          <w:color w:val="auto"/>
          <w:sz w:val="28"/>
          <w:szCs w:val="28"/>
        </w:rPr>
        <w:t xml:space="preserve">сайты </w:t>
      </w:r>
      <w:r w:rsidR="008A7DA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9E2A0F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 лица, ответственного за эксплуатацию здания или сооружения</w:t>
      </w:r>
      <w:r w:rsidR="00A5467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</w:t>
      </w:r>
      <w:r w:rsidR="00DB46F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8B669A3" w14:textId="314C4A10" w:rsidR="00C13212" w:rsidRPr="009E2A0F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73EC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</w:t>
      </w:r>
      <w:r w:rsidR="00FB68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Отчет</w:t>
      </w:r>
      <w:r w:rsidR="001E500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B68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E500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установленный</w:t>
      </w:r>
      <w:r w:rsidR="00A63E4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приложением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A63E4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E500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1 к настоящему Положению, должен быть подписан</w:t>
      </w:r>
      <w:r w:rsidR="00AF750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6A8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индивидуальным предпринимателем, </w:t>
      </w:r>
      <w:r w:rsidR="00974EAC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уполномоченным лицом </w:t>
      </w:r>
      <w:r w:rsidR="00766A8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индивидуального предпринимателя или </w:t>
      </w:r>
      <w:r w:rsidR="00A63E4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="00FB68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ому</w:t>
      </w:r>
      <w:r w:rsidR="00A63E4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3EC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B68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тчету</w:t>
      </w:r>
      <w:r w:rsidR="00A63E4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должны быть заверены </w:t>
      </w:r>
      <w:r w:rsidR="00766A8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14:paraId="18FF80D0" w14:textId="6CB501D3" w:rsidR="00106644" w:rsidRPr="009E2A0F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73EC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</w:t>
      </w:r>
      <w:r w:rsidR="0010664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передачи </w:t>
      </w:r>
      <w:r w:rsidR="00A9255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B685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тчета</w:t>
      </w:r>
      <w:r w:rsidR="0010664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документов, указанных в приложении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10664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к настоящему Положению, в форме электронных документов, они подписываются и заверяются в порядке, установленном для использования соответствующего программного обеспечения</w:t>
      </w:r>
      <w:r w:rsidR="00B27DD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B3D7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усиленной </w:t>
      </w:r>
      <w:r w:rsidR="00B27DD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квалифицированной электронной</w:t>
      </w:r>
      <w:r w:rsidR="00EC16D2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цифровой</w:t>
      </w:r>
      <w:r w:rsidR="00B27DD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подписью</w:t>
      </w:r>
      <w:r w:rsidR="0010664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CFD62F0" w14:textId="7FB2B682" w:rsidR="00C13212" w:rsidRPr="009E2A0F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AA25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25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 их работникам 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A25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само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AA25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14:paraId="3FC94D94" w14:textId="6B400A2D" w:rsidR="00C13212" w:rsidRPr="009E2A0F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AA25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подтверждения соблюдения членом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требований к членству 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в части</w:t>
      </w:r>
      <w:r w:rsidR="00AA25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наличия необходимых специалистов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A25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качестве оператора 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ивидуального предпринимателя) и юридического лица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8B2100B" w14:textId="0A77272C" w:rsidR="00C13212" w:rsidRPr="009E2A0F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4A575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освобожден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обязанности предостав</w:t>
      </w:r>
      <w:r w:rsidR="0005129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лять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и получать согласие от субъекта персональных данных</w:t>
      </w:r>
      <w:r w:rsidR="008628BA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обработку таких данных</w:t>
      </w:r>
      <w:r w:rsidR="0005129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принятого в соответствии с ним внутренних документов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628BA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Ответственность за получение согласия на обработку персональных данных лежит на соответствующем члене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C16D2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21E3157" w14:textId="4C9837EA" w:rsidR="00C13212" w:rsidRPr="009E2A0F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170EE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1170EE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персональных данных, подлежащих обработке, входят:</w:t>
      </w:r>
    </w:p>
    <w:p w14:paraId="6B57AB0C" w14:textId="77777777" w:rsidR="00C13212" w:rsidRPr="009E2A0F" w:rsidRDefault="00336735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- фамилия, имя, отчество работника, фамилия, имя, отчество,</w:t>
      </w:r>
      <w:r w:rsidR="001170EE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жительства, дата и место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</w:p>
    <w:p w14:paraId="1D49E066" w14:textId="77777777" w:rsidR="00C13212" w:rsidRPr="009E2A0F" w:rsidRDefault="00336735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наименование должности работника с указанием </w:t>
      </w:r>
      <w:r w:rsidR="001170EE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работы</w:t>
      </w:r>
      <w:r w:rsidR="002133D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(основное место работы или работа по совместительству)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6327868" w14:textId="77777777" w:rsidR="00C13212" w:rsidRPr="009E2A0F" w:rsidRDefault="00336735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- наименование специальности профессионального образования работника</w:t>
      </w:r>
      <w:r w:rsidR="00AA37F8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иные </w:t>
      </w:r>
      <w:r w:rsidR="004671F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сведения, содержащиеся в документах об образовании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941EEF8" w14:textId="77777777" w:rsidR="00C13212" w:rsidRPr="009E2A0F" w:rsidRDefault="00336735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14:paraId="01797AFC" w14:textId="77777777" w:rsidR="00596A9D" w:rsidRPr="009E2A0F" w:rsidRDefault="00336735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- сведения о трудовом стаже работника по специальности</w:t>
      </w:r>
      <w:r w:rsidR="00596A9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C6FD5B0" w14:textId="77777777" w:rsidR="00C13212" w:rsidRPr="009E2A0F" w:rsidRDefault="00596A9D" w:rsidP="00E30F91">
      <w:pPr>
        <w:spacing w:line="240" w:lineRule="auto"/>
        <w:ind w:firstLine="70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 свидетельствах о квалификации</w:t>
      </w: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иных кадровых документах.</w:t>
      </w:r>
    </w:p>
    <w:p w14:paraId="596586FF" w14:textId="0667B4A1" w:rsidR="00C13212" w:rsidRPr="009E2A0F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170EE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3B4F9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4F9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Отчеты члена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04F1A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4F9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входя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в состав дела члена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 Полученная информация хранится в составе электро</w:t>
      </w:r>
      <w:r w:rsidR="006B3AD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нной базы данных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B3AD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Отчет члена </w:t>
      </w:r>
      <w:r w:rsidR="00E84BE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B3AD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, полученный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бумажном</w:t>
      </w:r>
      <w:r w:rsidR="006B3AD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носителе, может быть уничтожен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истечении 1 календарного года при у</w:t>
      </w:r>
      <w:r w:rsidR="006B3AD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словии хранения его в форме электронного документа, подписанного </w:t>
      </w:r>
      <w:r w:rsidR="001B3D73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усиленной </w:t>
      </w:r>
      <w:r w:rsidR="006B3AD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квалифицированной электронной подписью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C16D2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В противном случае отчет на бумажном носителе должен храниться бессрочно.</w:t>
      </w:r>
    </w:p>
    <w:p w14:paraId="0F00BD49" w14:textId="77777777" w:rsidR="00E30F91" w:rsidRPr="009E2A0F" w:rsidRDefault="00E30F91" w:rsidP="00E745A7">
      <w:pPr>
        <w:pStyle w:val="1"/>
        <w:spacing w:before="0"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64817331"/>
    </w:p>
    <w:p w14:paraId="1E2D7EB7" w14:textId="64E88179" w:rsidR="00C13212" w:rsidRPr="009E2A0F" w:rsidRDefault="00610FAC" w:rsidP="00E30F9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336735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E30EF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Результаты анализа деятельности членов </w:t>
      </w:r>
      <w:r w:rsidR="001572B4" w:rsidRPr="009E2A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="007E30EF" w:rsidRPr="009E2A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их применение</w:t>
      </w:r>
      <w:bookmarkEnd w:id="4"/>
    </w:p>
    <w:p w14:paraId="5262FD55" w14:textId="76F114E1" w:rsidR="00C13212" w:rsidRPr="009E2A0F" w:rsidRDefault="00610FAC" w:rsidP="00E30F9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="001572B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всей получаемой информации осуществляет анализ </w:t>
      </w:r>
      <w:r w:rsidR="00FA5DE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контроль 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деятельности членов </w:t>
      </w:r>
      <w:r w:rsidR="001572B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</w:t>
      </w:r>
      <w:r w:rsidR="00E745A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ставом и другими внутренними документами </w:t>
      </w:r>
      <w:r w:rsidR="001572B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2BE19D7" w14:textId="2289D300" w:rsidR="00C13212" w:rsidRPr="009E2A0F" w:rsidRDefault="00610FAC" w:rsidP="00E30F91">
      <w:pPr>
        <w:spacing w:line="240" w:lineRule="auto"/>
        <w:ind w:firstLine="86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 w:rsidR="00264F4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анализа деятельности членов </w:t>
      </w:r>
      <w:r w:rsidR="001572B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1572B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1F24FA2" w14:textId="3DDAB2D1" w:rsidR="00C13212" w:rsidRPr="009E2A0F" w:rsidRDefault="00610FAC" w:rsidP="00E30F91">
      <w:pPr>
        <w:spacing w:line="240" w:lineRule="auto"/>
        <w:ind w:firstLine="860"/>
        <w:jc w:val="both"/>
        <w:rPr>
          <w:color w:val="auto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.3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 результатам анализа могут формулироваться выводы о состоянии деятельности членов </w:t>
      </w:r>
      <w:r w:rsidR="001572B4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E30F9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E30F9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71D9D19" w14:textId="1615F51F" w:rsidR="00C13212" w:rsidRPr="009E2A0F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Результаты анализа</w:t>
      </w:r>
      <w:r w:rsidR="00E745A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применять</w:t>
      </w:r>
      <w:r w:rsidR="00E745A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="00336735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оцен</w:t>
      </w:r>
      <w:r w:rsidR="001D070A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 деловой репутации члена </w:t>
      </w:r>
      <w:r w:rsidR="00E30F9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1D070A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62074F6" w14:textId="5FC649BD" w:rsidR="00BB030F" w:rsidRPr="009E2A0F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.5</w:t>
      </w:r>
      <w:r w:rsidR="00BB030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04F9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анализа </w:t>
      </w:r>
      <w:r w:rsidR="00BB030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могут являться основанием для применения мер дисциплинарного воздействия в отношении члена </w:t>
      </w:r>
      <w:r w:rsidR="00E30F91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745A7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установленном порядке</w:t>
      </w:r>
      <w:r w:rsidR="00BB030F" w:rsidRPr="009E2A0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3FB2113" w14:textId="77777777" w:rsidR="001034BF" w:rsidRPr="009E2A0F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4D83CE" w14:textId="77777777" w:rsidR="00F25D22" w:rsidRPr="009E2A0F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07C308" w14:textId="77777777" w:rsidR="00E30F91" w:rsidRPr="009E2A0F" w:rsidRDefault="00E30F91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D1EEE9" w14:textId="77777777" w:rsidR="00E30F91" w:rsidRPr="009E2A0F" w:rsidRDefault="00E30F91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C734CB" w14:textId="77777777" w:rsidR="00E30F91" w:rsidRPr="009E2A0F" w:rsidRDefault="00E30F91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41028C" w14:textId="77777777" w:rsidR="00E30F91" w:rsidRPr="009E2A0F" w:rsidRDefault="00E30F91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C6ECBF" w14:textId="77777777" w:rsidR="00F25D22" w:rsidRPr="009E2A0F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A44960" w14:textId="4B618EB6" w:rsidR="00F92140" w:rsidRPr="009E2A0F" w:rsidRDefault="00F92140" w:rsidP="00E30F91">
      <w:pPr>
        <w:keepNext/>
        <w:keepLines/>
        <w:spacing w:line="240" w:lineRule="auto"/>
        <w:contextualSpacing/>
        <w:jc w:val="right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64817333"/>
      <w:r w:rsidRPr="009E2A0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E30F91" w:rsidRPr="009E2A0F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Pr="009E2A0F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Pr="009E2A0F">
        <w:rPr>
          <w:rFonts w:ascii="Times New Roman" w:hAnsi="Times New Roman" w:cs="Times New Roman"/>
          <w:color w:val="auto"/>
          <w:sz w:val="24"/>
          <w:szCs w:val="24"/>
        </w:rPr>
        <w:br/>
      </w:r>
      <w:bookmarkEnd w:id="5"/>
    </w:p>
    <w:p w14:paraId="2BC7AADA" w14:textId="77777777" w:rsidR="00090FD1" w:rsidRPr="009E2A0F" w:rsidRDefault="00090FD1" w:rsidP="00090FD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 деятельности члена саморегулируемой организации</w:t>
      </w:r>
    </w:p>
    <w:p w14:paraId="25F232CE" w14:textId="77777777" w:rsidR="00090FD1" w:rsidRPr="009E2A0F" w:rsidRDefault="00090FD1" w:rsidP="00090FD1">
      <w:pPr>
        <w:jc w:val="center"/>
        <w:rPr>
          <w:b/>
          <w:bCs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14:paraId="5793D8DC" w14:textId="77777777" w:rsidR="00090FD1" w:rsidRPr="009E2A0F" w:rsidRDefault="00090FD1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5B1C66A" w14:textId="77777777" w:rsidR="00090FD1" w:rsidRPr="009E2A0F" w:rsidRDefault="00090FD1" w:rsidP="00090FD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15C39A" w14:textId="77777777" w:rsidR="00090FD1" w:rsidRPr="009E2A0F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14:paraId="7DFD9E6B" w14:textId="77777777" w:rsidR="00090FD1" w:rsidRPr="009E2A0F" w:rsidRDefault="00090FD1" w:rsidP="00090FD1">
      <w:pPr>
        <w:spacing w:line="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9E2A0F" w:rsidRPr="009E2A0F" w14:paraId="617F8F65" w14:textId="77777777" w:rsidTr="00DC62B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66E9" w14:textId="77777777" w:rsidR="00090FD1" w:rsidRPr="009E2A0F" w:rsidRDefault="00090FD1" w:rsidP="00DC62B2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14:paraId="4E7FABD2" w14:textId="77777777" w:rsidR="00090FD1" w:rsidRPr="009E2A0F" w:rsidRDefault="00090FD1" w:rsidP="00DC62B2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E2A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7374" w14:textId="77777777" w:rsidR="00090FD1" w:rsidRPr="009E2A0F" w:rsidRDefault="00090FD1" w:rsidP="00DC62B2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ECA8" w14:textId="77777777" w:rsidR="00090FD1" w:rsidRPr="009E2A0F" w:rsidRDefault="00090FD1" w:rsidP="00DC62B2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9E2A0F" w:rsidRPr="009E2A0F" w14:paraId="0ACDE900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EF87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0615" w14:textId="6D9F7D79" w:rsidR="00090FD1" w:rsidRPr="009E2A0F" w:rsidRDefault="00090FD1" w:rsidP="00DC62B2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  <w:r w:rsidR="00DC62B2"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(при наличии указать сокращенное наименование) / 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06CE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7BD7515F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6883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3651" w14:textId="1285EEB4" w:rsidR="00090FD1" w:rsidRPr="009E2A0F" w:rsidRDefault="00DC62B2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9B45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00B7C218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A945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4D15" w14:textId="37232E68" w:rsidR="00090FD1" w:rsidRPr="009E2A0F" w:rsidRDefault="00DC62B2" w:rsidP="00DC62B2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0CD8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2D7992DE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BD81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2450" w14:textId="37AD0FDE" w:rsidR="00090FD1" w:rsidRPr="009E2A0F" w:rsidRDefault="00090FD1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0F3F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70ECD27B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2438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3C74" w14:textId="41268657" w:rsidR="00090FD1" w:rsidRPr="009E2A0F" w:rsidRDefault="00DC62B2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0C41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285565D3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B3B7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5736" w14:textId="341AD524" w:rsidR="00090FD1" w:rsidRPr="009E2A0F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="00DC62B2" w:rsidRPr="009E2A0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="00DC62B2"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8365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45F866DF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28F7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41A6" w14:textId="1FD5088E" w:rsidR="00090FD1" w:rsidRPr="009E2A0F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="00DC62B2" w:rsidRPr="009E2A0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2984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30A242E9" w14:textId="77777777" w:rsidTr="00DC62B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6994" w14:textId="134E4501" w:rsidR="00090FD1" w:rsidRPr="009E2A0F" w:rsidRDefault="00AA449C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264F" w14:textId="68CCE3D9" w:rsidR="00090FD1" w:rsidRPr="009E2A0F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</w:t>
            </w: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92D8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2BE0F526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A156" w14:textId="457594A1" w:rsidR="00090FD1" w:rsidRPr="009E2A0F" w:rsidRDefault="00AA449C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3F07" w14:textId="29681763" w:rsidR="00090FD1" w:rsidRPr="009E2A0F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C0C5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C26B0BB" w14:textId="7BC32C59" w:rsidR="00AA449C" w:rsidRPr="009E2A0F" w:rsidRDefault="00DC62B2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</w:rPr>
        <w:br w:type="textWrapping" w:clear="all"/>
      </w:r>
      <w:r w:rsidR="00AA449C" w:rsidRPr="009E2A0F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="00AA449C" w:rsidRPr="009E2A0F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14:paraId="2356E4D4" w14:textId="44F02CBC" w:rsidR="00AA449C" w:rsidRPr="009E2A0F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E2A0F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8" w:history="1">
        <w:r w:rsidRPr="009E2A0F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9E2A0F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9E2A0F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9E2A0F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10" w:history="1">
        <w:r w:rsidRPr="009E2A0F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9E2A0F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57956C43" w14:textId="10E0CA5C" w:rsidR="00AA449C" w:rsidRPr="009E2A0F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E2A0F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11" w:history="1">
        <w:r w:rsidRPr="009E2A0F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9E2A0F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14:paraId="4A290359" w14:textId="77777777" w:rsidR="00AA449C" w:rsidRPr="009E2A0F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E2A0F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2" w:history="1">
        <w:r w:rsidRPr="009E2A0F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9E2A0F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7615BEA5" w14:textId="77777777" w:rsidR="00AA449C" w:rsidRPr="009E2A0F" w:rsidRDefault="00AA449C" w:rsidP="00AA44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4C389FBF" w14:textId="2FFCAEFB" w:rsidR="00AA449C" w:rsidRPr="009E2A0F" w:rsidRDefault="00AA449C" w:rsidP="004054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33553003" w14:textId="77777777" w:rsidR="00AA449C" w:rsidRPr="009E2A0F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661FC3D2" w14:textId="77777777" w:rsidR="00AA449C" w:rsidRPr="009E2A0F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б) совокупный размер обязательств по договорам, которые были прекращены в течение отчетного года;</w:t>
      </w:r>
    </w:p>
    <w:p w14:paraId="1A67189D" w14:textId="6BA83C3C" w:rsidR="00AA449C" w:rsidRPr="009E2A0F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14:paraId="3BBA373E" w14:textId="53228884" w:rsidR="00090FD1" w:rsidRPr="009E2A0F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1E625A7" w14:textId="1ADD1A2D" w:rsidR="00090FD1" w:rsidRPr="009E2A0F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14:paraId="253F7998" w14:textId="77777777" w:rsidR="00090FD1" w:rsidRPr="009E2A0F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B4BE0B4" w14:textId="77777777" w:rsidR="00F92140" w:rsidRPr="009E2A0F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2894DD" w14:textId="68F82F08" w:rsidR="00090FD1" w:rsidRPr="009E2A0F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          _____________________        _________________</w:t>
      </w:r>
    </w:p>
    <w:p w14:paraId="22E39131" w14:textId="6729CEF9" w:rsidR="00090FD1" w:rsidRPr="009E2A0F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</w:t>
      </w:r>
      <w:r w:rsidR="00405425"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>(Дол</w:t>
      </w:r>
      <w:r w:rsidR="00F92140" w:rsidRPr="009E2A0F">
        <w:rPr>
          <w:rFonts w:ascii="Times New Roman" w:hAnsi="Times New Roman" w:cs="Times New Roman"/>
          <w:i/>
          <w:color w:val="auto"/>
          <w:sz w:val="24"/>
          <w:szCs w:val="24"/>
        </w:rPr>
        <w:t>ж</w:t>
      </w: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>ность)</w:t>
      </w:r>
      <w:r w:rsidR="00405425"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(Подпись)</w:t>
      </w: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14:paraId="30C3F40F" w14:textId="77777777" w:rsidR="00E30F91" w:rsidRPr="009E2A0F" w:rsidRDefault="00E30F91" w:rsidP="00090FD1">
      <w:pPr>
        <w:ind w:firstLine="70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</w:t>
      </w:r>
    </w:p>
    <w:p w14:paraId="0F45D367" w14:textId="6876C11C" w:rsidR="00090FD1" w:rsidRPr="009E2A0F" w:rsidRDefault="00090FD1" w:rsidP="00090FD1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М.П.</w:t>
      </w:r>
    </w:p>
    <w:p w14:paraId="5C184EF1" w14:textId="77777777" w:rsidR="00090FD1" w:rsidRPr="009E2A0F" w:rsidRDefault="00090FD1" w:rsidP="00090FD1">
      <w:pPr>
        <w:rPr>
          <w:color w:val="auto"/>
        </w:rPr>
      </w:pPr>
    </w:p>
    <w:p w14:paraId="2B994EF7" w14:textId="77777777" w:rsidR="00090FD1" w:rsidRPr="009E2A0F" w:rsidRDefault="00090FD1" w:rsidP="00090FD1">
      <w:pPr>
        <w:jc w:val="center"/>
        <w:rPr>
          <w:color w:val="auto"/>
        </w:rPr>
      </w:pPr>
    </w:p>
    <w:p w14:paraId="33772449" w14:textId="77777777" w:rsidR="00A51A16" w:rsidRPr="009E2A0F" w:rsidRDefault="00A51A16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01B9894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DB90F34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F890287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632B735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2AB2EA4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C2920DE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0DED5F2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FC24A99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BB4DDCC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4ADB70C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2D465B9" w14:textId="77777777" w:rsidR="00AA3BF8" w:rsidRPr="009E2A0F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94F5FB2" w14:textId="77777777" w:rsidR="00AA3BF8" w:rsidRPr="009E2A0F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517024F" w14:textId="77777777" w:rsidR="00AA3BF8" w:rsidRPr="009E2A0F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EC077F3" w14:textId="77777777" w:rsidR="00AA3BF8" w:rsidRPr="009E2A0F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8C68AA7" w14:textId="77777777" w:rsidR="00AA3BF8" w:rsidRPr="009E2A0F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7541C54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0CF9B9B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7916206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F6A5C6B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E683F5A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053284E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13DEC30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F9ABB97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bookmarkEnd w:id="0"/>
    <w:p w14:paraId="7CB7D417" w14:textId="77777777" w:rsidR="00A51A16" w:rsidRDefault="00A51A16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A51A16" w:rsidSect="003F0207">
      <w:footerReference w:type="default" r:id="rId13"/>
      <w:headerReference w:type="first" r:id="rId14"/>
      <w:pgSz w:w="11909" w:h="16834"/>
      <w:pgMar w:top="1134" w:right="850" w:bottom="1134" w:left="1701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7887" w14:textId="77777777" w:rsidR="00F62DCB" w:rsidRDefault="00F62DCB">
      <w:pPr>
        <w:spacing w:line="240" w:lineRule="auto"/>
      </w:pPr>
      <w:r>
        <w:separator/>
      </w:r>
    </w:p>
  </w:endnote>
  <w:endnote w:type="continuationSeparator" w:id="0">
    <w:p w14:paraId="5E422AA0" w14:textId="77777777" w:rsidR="00F62DCB" w:rsidRDefault="00F62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7866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928B139" w14:textId="56C7CCF0" w:rsidR="001E5007" w:rsidRPr="00E30F91" w:rsidRDefault="001E5007" w:rsidP="00E30F91">
        <w:pPr>
          <w:pStyle w:val="af9"/>
          <w:jc w:val="center"/>
          <w:rPr>
            <w:rFonts w:ascii="Times New Roman" w:hAnsi="Times New Roman"/>
            <w:sz w:val="20"/>
            <w:szCs w:val="20"/>
          </w:rPr>
        </w:pPr>
        <w:r w:rsidRPr="00E30F91">
          <w:rPr>
            <w:rFonts w:ascii="Times New Roman" w:hAnsi="Times New Roman"/>
            <w:sz w:val="20"/>
            <w:szCs w:val="20"/>
          </w:rPr>
          <w:fldChar w:fldCharType="begin"/>
        </w:r>
        <w:r w:rsidRPr="00E30F9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30F91">
          <w:rPr>
            <w:rFonts w:ascii="Times New Roman" w:hAnsi="Times New Roman"/>
            <w:sz w:val="20"/>
            <w:szCs w:val="20"/>
          </w:rPr>
          <w:fldChar w:fldCharType="separate"/>
        </w:r>
        <w:r w:rsidR="009E2A0F">
          <w:rPr>
            <w:rFonts w:ascii="Times New Roman" w:hAnsi="Times New Roman"/>
            <w:noProof/>
            <w:sz w:val="20"/>
            <w:szCs w:val="20"/>
          </w:rPr>
          <w:t>10</w:t>
        </w:r>
        <w:r w:rsidRPr="00E30F9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923C2C8" w14:textId="77777777" w:rsidR="001E5007" w:rsidRPr="00E745A7" w:rsidRDefault="001E5007" w:rsidP="00E745A7">
    <w:pPr>
      <w:pStyle w:val="af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FD8F" w14:textId="77777777" w:rsidR="00F62DCB" w:rsidRDefault="00F62DCB">
      <w:pPr>
        <w:spacing w:line="240" w:lineRule="auto"/>
      </w:pPr>
      <w:r>
        <w:separator/>
      </w:r>
    </w:p>
  </w:footnote>
  <w:footnote w:type="continuationSeparator" w:id="0">
    <w:p w14:paraId="68F46E0E" w14:textId="77777777" w:rsidR="00F62DCB" w:rsidRDefault="00F62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5285" w14:textId="77777777" w:rsidR="001E5007" w:rsidRDefault="001E5007" w:rsidP="00C51688">
    <w:pPr>
      <w:pStyle w:val="af7"/>
      <w:tabs>
        <w:tab w:val="clear" w:pos="9355"/>
        <w:tab w:val="left" w:pos="5040"/>
        <w:tab w:val="left" w:pos="5760"/>
        <w:tab w:val="left" w:pos="648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40D5679"/>
    <w:multiLevelType w:val="hybridMultilevel"/>
    <w:tmpl w:val="813C46CE"/>
    <w:lvl w:ilvl="0" w:tplc="9C66640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0453"/>
    <w:multiLevelType w:val="hybridMultilevel"/>
    <w:tmpl w:val="A7F4E3B4"/>
    <w:lvl w:ilvl="0" w:tplc="194CD9CA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12"/>
    <w:rsid w:val="00000A4A"/>
    <w:rsid w:val="00006292"/>
    <w:rsid w:val="00012D02"/>
    <w:rsid w:val="00016F22"/>
    <w:rsid w:val="000273F4"/>
    <w:rsid w:val="00031F8A"/>
    <w:rsid w:val="000331EB"/>
    <w:rsid w:val="0003449B"/>
    <w:rsid w:val="0005129D"/>
    <w:rsid w:val="00071B44"/>
    <w:rsid w:val="00073EC5"/>
    <w:rsid w:val="00080F61"/>
    <w:rsid w:val="00084D9D"/>
    <w:rsid w:val="00090080"/>
    <w:rsid w:val="00090FD1"/>
    <w:rsid w:val="000A18D4"/>
    <w:rsid w:val="000A26AE"/>
    <w:rsid w:val="000B4302"/>
    <w:rsid w:val="000B4B50"/>
    <w:rsid w:val="000C6C78"/>
    <w:rsid w:val="000D0754"/>
    <w:rsid w:val="000D33E8"/>
    <w:rsid w:val="000E0C9D"/>
    <w:rsid w:val="000F1DB3"/>
    <w:rsid w:val="000F225C"/>
    <w:rsid w:val="000F5161"/>
    <w:rsid w:val="0010048D"/>
    <w:rsid w:val="001034BF"/>
    <w:rsid w:val="00106644"/>
    <w:rsid w:val="00107FD6"/>
    <w:rsid w:val="001170EE"/>
    <w:rsid w:val="001227AD"/>
    <w:rsid w:val="00127346"/>
    <w:rsid w:val="00132338"/>
    <w:rsid w:val="00133C61"/>
    <w:rsid w:val="00136E4F"/>
    <w:rsid w:val="001572B4"/>
    <w:rsid w:val="00164F92"/>
    <w:rsid w:val="00176B78"/>
    <w:rsid w:val="00176D08"/>
    <w:rsid w:val="001828F9"/>
    <w:rsid w:val="001B1679"/>
    <w:rsid w:val="001B353E"/>
    <w:rsid w:val="001B3D73"/>
    <w:rsid w:val="001D070A"/>
    <w:rsid w:val="001D6390"/>
    <w:rsid w:val="001D7C62"/>
    <w:rsid w:val="001E070D"/>
    <w:rsid w:val="001E5007"/>
    <w:rsid w:val="001F2A6D"/>
    <w:rsid w:val="00202369"/>
    <w:rsid w:val="00204F1A"/>
    <w:rsid w:val="002133D4"/>
    <w:rsid w:val="002135DA"/>
    <w:rsid w:val="002347E9"/>
    <w:rsid w:val="002421D6"/>
    <w:rsid w:val="002438FB"/>
    <w:rsid w:val="00245D2B"/>
    <w:rsid w:val="00257DEE"/>
    <w:rsid w:val="002632A9"/>
    <w:rsid w:val="00264F41"/>
    <w:rsid w:val="002706C1"/>
    <w:rsid w:val="00277102"/>
    <w:rsid w:val="00293A4F"/>
    <w:rsid w:val="002960B0"/>
    <w:rsid w:val="002B0BF3"/>
    <w:rsid w:val="002B7A5E"/>
    <w:rsid w:val="002C04FC"/>
    <w:rsid w:val="002C359F"/>
    <w:rsid w:val="002C594A"/>
    <w:rsid w:val="002D01BD"/>
    <w:rsid w:val="002D23FC"/>
    <w:rsid w:val="002F043D"/>
    <w:rsid w:val="00303F0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80F41"/>
    <w:rsid w:val="00395EDF"/>
    <w:rsid w:val="00396E9A"/>
    <w:rsid w:val="00397272"/>
    <w:rsid w:val="003A3ED5"/>
    <w:rsid w:val="003A67D0"/>
    <w:rsid w:val="003B4F97"/>
    <w:rsid w:val="003E25F3"/>
    <w:rsid w:val="003E7255"/>
    <w:rsid w:val="003F0207"/>
    <w:rsid w:val="003F3145"/>
    <w:rsid w:val="003F4F17"/>
    <w:rsid w:val="003F6DA7"/>
    <w:rsid w:val="004024F5"/>
    <w:rsid w:val="004027A1"/>
    <w:rsid w:val="004028C6"/>
    <w:rsid w:val="00405425"/>
    <w:rsid w:val="0042405F"/>
    <w:rsid w:val="00425D80"/>
    <w:rsid w:val="004304DC"/>
    <w:rsid w:val="004315FD"/>
    <w:rsid w:val="00440FBA"/>
    <w:rsid w:val="00450786"/>
    <w:rsid w:val="00451F5B"/>
    <w:rsid w:val="00456C8D"/>
    <w:rsid w:val="00460967"/>
    <w:rsid w:val="004671F5"/>
    <w:rsid w:val="004730B2"/>
    <w:rsid w:val="00476D30"/>
    <w:rsid w:val="0048007C"/>
    <w:rsid w:val="0048408D"/>
    <w:rsid w:val="00484B32"/>
    <w:rsid w:val="004864E9"/>
    <w:rsid w:val="004A2463"/>
    <w:rsid w:val="004A5754"/>
    <w:rsid w:val="004B1022"/>
    <w:rsid w:val="004B7F8D"/>
    <w:rsid w:val="004C0EF2"/>
    <w:rsid w:val="004E0DAE"/>
    <w:rsid w:val="004F0C2F"/>
    <w:rsid w:val="004F0F07"/>
    <w:rsid w:val="004F27BB"/>
    <w:rsid w:val="004F3A6F"/>
    <w:rsid w:val="00503600"/>
    <w:rsid w:val="005112E9"/>
    <w:rsid w:val="00522918"/>
    <w:rsid w:val="0053099C"/>
    <w:rsid w:val="00531B48"/>
    <w:rsid w:val="00536EF7"/>
    <w:rsid w:val="00591154"/>
    <w:rsid w:val="00596A9D"/>
    <w:rsid w:val="005A1BAB"/>
    <w:rsid w:val="005A73D6"/>
    <w:rsid w:val="005B6F61"/>
    <w:rsid w:val="005B748B"/>
    <w:rsid w:val="005C3650"/>
    <w:rsid w:val="005C618B"/>
    <w:rsid w:val="005D3E68"/>
    <w:rsid w:val="005D688C"/>
    <w:rsid w:val="005E0ECE"/>
    <w:rsid w:val="005E40C3"/>
    <w:rsid w:val="005F3F2E"/>
    <w:rsid w:val="006027F1"/>
    <w:rsid w:val="00603A37"/>
    <w:rsid w:val="00607EA5"/>
    <w:rsid w:val="00610FAC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634E1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2E7F"/>
    <w:rsid w:val="00712005"/>
    <w:rsid w:val="00712D66"/>
    <w:rsid w:val="007203E8"/>
    <w:rsid w:val="00722B03"/>
    <w:rsid w:val="00731428"/>
    <w:rsid w:val="0073250E"/>
    <w:rsid w:val="00741AE0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B4B26"/>
    <w:rsid w:val="007C5E65"/>
    <w:rsid w:val="007D47B2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2394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E8A"/>
    <w:rsid w:val="008A5848"/>
    <w:rsid w:val="008A7DAD"/>
    <w:rsid w:val="008B5393"/>
    <w:rsid w:val="008D06B2"/>
    <w:rsid w:val="008D493E"/>
    <w:rsid w:val="008D4C83"/>
    <w:rsid w:val="009023F2"/>
    <w:rsid w:val="009028AC"/>
    <w:rsid w:val="00902FBC"/>
    <w:rsid w:val="009057F7"/>
    <w:rsid w:val="00905A37"/>
    <w:rsid w:val="0091046C"/>
    <w:rsid w:val="00913699"/>
    <w:rsid w:val="00931D61"/>
    <w:rsid w:val="00933C90"/>
    <w:rsid w:val="0093430F"/>
    <w:rsid w:val="00947F14"/>
    <w:rsid w:val="00953345"/>
    <w:rsid w:val="00953BDF"/>
    <w:rsid w:val="009615AE"/>
    <w:rsid w:val="00974EAC"/>
    <w:rsid w:val="00982F9D"/>
    <w:rsid w:val="00992F9A"/>
    <w:rsid w:val="00994B91"/>
    <w:rsid w:val="009959FC"/>
    <w:rsid w:val="00995A52"/>
    <w:rsid w:val="009B60D6"/>
    <w:rsid w:val="009C11B2"/>
    <w:rsid w:val="009D120B"/>
    <w:rsid w:val="009E2A0F"/>
    <w:rsid w:val="009E7BEA"/>
    <w:rsid w:val="009F592A"/>
    <w:rsid w:val="009F7CA4"/>
    <w:rsid w:val="00A011AD"/>
    <w:rsid w:val="00A05F1A"/>
    <w:rsid w:val="00A1734B"/>
    <w:rsid w:val="00A17425"/>
    <w:rsid w:val="00A2261B"/>
    <w:rsid w:val="00A22FD0"/>
    <w:rsid w:val="00A312F3"/>
    <w:rsid w:val="00A34609"/>
    <w:rsid w:val="00A34E45"/>
    <w:rsid w:val="00A51A16"/>
    <w:rsid w:val="00A53804"/>
    <w:rsid w:val="00A54388"/>
    <w:rsid w:val="00A54670"/>
    <w:rsid w:val="00A566E8"/>
    <w:rsid w:val="00A61C2F"/>
    <w:rsid w:val="00A63E43"/>
    <w:rsid w:val="00A87F27"/>
    <w:rsid w:val="00A92554"/>
    <w:rsid w:val="00A946A2"/>
    <w:rsid w:val="00AA25F5"/>
    <w:rsid w:val="00AA37F8"/>
    <w:rsid w:val="00AA3BF8"/>
    <w:rsid w:val="00AA449C"/>
    <w:rsid w:val="00AA67AD"/>
    <w:rsid w:val="00AA748C"/>
    <w:rsid w:val="00AB1FFC"/>
    <w:rsid w:val="00AE05FB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6710"/>
    <w:rsid w:val="00B57D92"/>
    <w:rsid w:val="00B6488F"/>
    <w:rsid w:val="00B741D0"/>
    <w:rsid w:val="00B75D2C"/>
    <w:rsid w:val="00B84771"/>
    <w:rsid w:val="00B87E8A"/>
    <w:rsid w:val="00BA1A17"/>
    <w:rsid w:val="00BB030F"/>
    <w:rsid w:val="00BC0B9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51688"/>
    <w:rsid w:val="00C529F3"/>
    <w:rsid w:val="00C52E31"/>
    <w:rsid w:val="00C65FFE"/>
    <w:rsid w:val="00C67DBE"/>
    <w:rsid w:val="00C73892"/>
    <w:rsid w:val="00C73B57"/>
    <w:rsid w:val="00C73C90"/>
    <w:rsid w:val="00C73DAE"/>
    <w:rsid w:val="00C96EF7"/>
    <w:rsid w:val="00CB27B5"/>
    <w:rsid w:val="00CC332D"/>
    <w:rsid w:val="00CD0DC3"/>
    <w:rsid w:val="00CD5902"/>
    <w:rsid w:val="00CF0D2B"/>
    <w:rsid w:val="00CF689B"/>
    <w:rsid w:val="00D13603"/>
    <w:rsid w:val="00D300CC"/>
    <w:rsid w:val="00D32F38"/>
    <w:rsid w:val="00D4052C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97A4A"/>
    <w:rsid w:val="00DB46FD"/>
    <w:rsid w:val="00DB66B9"/>
    <w:rsid w:val="00DB71C6"/>
    <w:rsid w:val="00DC3674"/>
    <w:rsid w:val="00DC62B2"/>
    <w:rsid w:val="00DD17D5"/>
    <w:rsid w:val="00DD3C77"/>
    <w:rsid w:val="00DE28BC"/>
    <w:rsid w:val="00DF204A"/>
    <w:rsid w:val="00E04D83"/>
    <w:rsid w:val="00E05E34"/>
    <w:rsid w:val="00E10D00"/>
    <w:rsid w:val="00E30F91"/>
    <w:rsid w:val="00E46B71"/>
    <w:rsid w:val="00E524CA"/>
    <w:rsid w:val="00E5529A"/>
    <w:rsid w:val="00E5670D"/>
    <w:rsid w:val="00E63E3F"/>
    <w:rsid w:val="00E65F2C"/>
    <w:rsid w:val="00E66AEF"/>
    <w:rsid w:val="00E745A7"/>
    <w:rsid w:val="00E81469"/>
    <w:rsid w:val="00E81CA8"/>
    <w:rsid w:val="00E825B7"/>
    <w:rsid w:val="00E84BE3"/>
    <w:rsid w:val="00E867AA"/>
    <w:rsid w:val="00E91686"/>
    <w:rsid w:val="00E940DE"/>
    <w:rsid w:val="00E951EF"/>
    <w:rsid w:val="00EA1D33"/>
    <w:rsid w:val="00EB650E"/>
    <w:rsid w:val="00EC16D2"/>
    <w:rsid w:val="00EC7953"/>
    <w:rsid w:val="00ED74D5"/>
    <w:rsid w:val="00EE0707"/>
    <w:rsid w:val="00EE2CA1"/>
    <w:rsid w:val="00EE2F17"/>
    <w:rsid w:val="00EF606B"/>
    <w:rsid w:val="00EF7546"/>
    <w:rsid w:val="00F15C1C"/>
    <w:rsid w:val="00F1732B"/>
    <w:rsid w:val="00F25D22"/>
    <w:rsid w:val="00F26BB5"/>
    <w:rsid w:val="00F353C2"/>
    <w:rsid w:val="00F428C3"/>
    <w:rsid w:val="00F576E0"/>
    <w:rsid w:val="00F62DCB"/>
    <w:rsid w:val="00F667C0"/>
    <w:rsid w:val="00F7000C"/>
    <w:rsid w:val="00F84E42"/>
    <w:rsid w:val="00F92140"/>
    <w:rsid w:val="00F92AE8"/>
    <w:rsid w:val="00FA00E1"/>
    <w:rsid w:val="00FA5DE4"/>
    <w:rsid w:val="00FB6853"/>
    <w:rsid w:val="00FC2B34"/>
    <w:rsid w:val="00FC5C24"/>
    <w:rsid w:val="00FE5742"/>
    <w:rsid w:val="00FF2DBE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1C12E"/>
  <w15:docId w15:val="{FA79105C-3D33-4562-96E2-DC0FB465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1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A05F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A05F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05F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A05F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A05F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A05F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5F1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A05F1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A05F1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A05F1A"/>
    <w:tblPr>
      <w:tblStyleRowBandSize w:val="1"/>
      <w:tblStyleColBandSize w:val="1"/>
    </w:tblPr>
  </w:style>
  <w:style w:type="table" w:customStyle="1" w:styleId="a6">
    <w:basedOn w:val="TableNormal"/>
    <w:rsid w:val="00A05F1A"/>
    <w:tblPr>
      <w:tblStyleRowBandSize w:val="1"/>
      <w:tblStyleColBandSize w:val="1"/>
    </w:tblPr>
  </w:style>
  <w:style w:type="table" w:customStyle="1" w:styleId="a7">
    <w:basedOn w:val="TableNormal"/>
    <w:rsid w:val="00A05F1A"/>
    <w:tblPr>
      <w:tblStyleRowBandSize w:val="1"/>
      <w:tblStyleColBandSize w:val="1"/>
    </w:tblPr>
  </w:style>
  <w:style w:type="table" w:customStyle="1" w:styleId="a8">
    <w:basedOn w:val="TableNormal"/>
    <w:rsid w:val="00A05F1A"/>
    <w:tblPr>
      <w:tblStyleRowBandSize w:val="1"/>
      <w:tblStyleColBandSize w:val="1"/>
    </w:tblPr>
  </w:style>
  <w:style w:type="table" w:customStyle="1" w:styleId="a9">
    <w:basedOn w:val="TableNormal"/>
    <w:rsid w:val="00A05F1A"/>
    <w:tblPr>
      <w:tblStyleRowBandSize w:val="1"/>
      <w:tblStyleColBandSize w:val="1"/>
    </w:tblPr>
  </w:style>
  <w:style w:type="table" w:customStyle="1" w:styleId="aa">
    <w:basedOn w:val="TableNormal"/>
    <w:rsid w:val="00A05F1A"/>
    <w:tblPr>
      <w:tblStyleRowBandSize w:val="1"/>
      <w:tblStyleColBandSize w:val="1"/>
    </w:tblPr>
  </w:style>
  <w:style w:type="table" w:customStyle="1" w:styleId="ab">
    <w:basedOn w:val="TableNormal"/>
    <w:rsid w:val="00A05F1A"/>
    <w:tblPr>
      <w:tblStyleRowBandSize w:val="1"/>
      <w:tblStyleColBandSize w:val="1"/>
    </w:tblPr>
  </w:style>
  <w:style w:type="table" w:customStyle="1" w:styleId="ac">
    <w:basedOn w:val="TableNormal"/>
    <w:rsid w:val="00A05F1A"/>
    <w:tblPr>
      <w:tblStyleRowBandSize w:val="1"/>
      <w:tblStyleColBandSize w:val="1"/>
    </w:tblPr>
  </w:style>
  <w:style w:type="table" w:customStyle="1" w:styleId="ad">
    <w:basedOn w:val="TableNormal"/>
    <w:rsid w:val="00A05F1A"/>
    <w:tblPr>
      <w:tblStyleRowBandSize w:val="1"/>
      <w:tblStyleColBandSize w:val="1"/>
    </w:tblPr>
  </w:style>
  <w:style w:type="table" w:customStyle="1" w:styleId="ae">
    <w:basedOn w:val="TableNormal"/>
    <w:rsid w:val="00A05F1A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rsid w:val="00A05F1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A05F1A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05F1A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34"/>
    <w:qFormat/>
    <w:rsid w:val="004A246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0">
    <w:name w:val="Normal (Web)"/>
    <w:basedOn w:val="a"/>
    <w:rsid w:val="00E745A7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FD1"/>
  </w:style>
  <w:style w:type="table" w:customStyle="1" w:styleId="TableNormal1">
    <w:name w:val="Table Normal1"/>
    <w:rsid w:val="00090FD1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rsid w:val="003F020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0207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w3P1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8493C1941DA5DF38F25F0858FF997A63CCDA5B0AF06943267504BD79w3P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493C1941DA5DF38F25F0858FF997A63C3DA5C0AF76943267504BD79w3P1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8493C1941DA5DF38F25F0858FF997A63C3DA5E0AF86943267504BD79312FDA7F5999AAw8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493C1941DA5DF38F25F0858FF997A63C3DA5E0AF86943267504BD79312FDA7F5999A98FDABBE0wCPF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7D7719-485B-4462-9AD9-E3273FE6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19382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Екатерина Юдина</cp:lastModifiedBy>
  <cp:revision>7</cp:revision>
  <cp:lastPrinted>2018-05-11T05:24:00Z</cp:lastPrinted>
  <dcterms:created xsi:type="dcterms:W3CDTF">2019-02-22T09:26:00Z</dcterms:created>
  <dcterms:modified xsi:type="dcterms:W3CDTF">2019-04-22T17:59:00Z</dcterms:modified>
</cp:coreProperties>
</file>